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CA82" w14:textId="77777777" w:rsidR="00E9745A" w:rsidRPr="00E9745A" w:rsidRDefault="00E9745A" w:rsidP="00E9745A">
      <w:pPr>
        <w:rPr>
          <w:b/>
          <w:bCs/>
        </w:rPr>
      </w:pPr>
      <w:r w:rsidRPr="00E9745A">
        <w:rPr>
          <w:b/>
          <w:bCs/>
        </w:rPr>
        <w:t>Монография: «Инженерия реальности: Развитие социального интеллекта через перепрограммирование интерфейса мозга»</w:t>
      </w:r>
    </w:p>
    <w:p w14:paraId="2605A5AF" w14:textId="77777777" w:rsidR="00E9745A" w:rsidRPr="00E9745A" w:rsidRDefault="00E9745A" w:rsidP="00E9745A">
      <w:r w:rsidRPr="00E9745A">
        <w:rPr>
          <w:b/>
          <w:bCs/>
        </w:rPr>
        <w:t>Предисловие: От охоты к исследованию. Новая парадигма осознанного взаимодействия.</w:t>
      </w:r>
    </w:p>
    <w:p w14:paraId="41B1F6DA" w14:textId="77777777" w:rsidR="00E9745A" w:rsidRPr="00E9745A" w:rsidRDefault="00E9745A" w:rsidP="00E9745A">
      <w:pPr>
        <w:numPr>
          <w:ilvl w:val="0"/>
          <w:numId w:val="1"/>
        </w:numPr>
      </w:pPr>
      <w:r w:rsidRPr="00E9745A">
        <w:t>В этой вступительной части будет показана эволюция подходов к знакомствам: от архаичных, основанных на давлении и демонстрации статуса, к современному, осознанному методу, построенному на развитии социального интеллекта и взаимном интересе. Мы обозначим главный тезис книги: успешное взаимодействие — это не набор «приёмов», а результат «перепрошивки» собственного восприятия и перехода из состояния «охотника», ищущего подтверждение своей ценности, в состояние «исследователя», изучающего мир и людей с любопытством и уважением. Читателю будет представлена дорожная карта — путь от работы с внутренними ограничениями до мастерского ведения диалога.</w:t>
      </w:r>
    </w:p>
    <w:p w14:paraId="6357DF96" w14:textId="77777777" w:rsidR="00E9745A" w:rsidRPr="00E9745A" w:rsidRDefault="00E9745A" w:rsidP="00E9745A">
      <w:r w:rsidRPr="00E9745A">
        <w:pict w14:anchorId="1E20605D">
          <v:rect id="_x0000_i1067" style="width:0;height:.75pt" o:hralign="center" o:hrstd="t" o:hr="t" fillcolor="#a0a0a0" stroked="f"/>
        </w:pict>
      </w:r>
    </w:p>
    <w:p w14:paraId="3D2967E4" w14:textId="77777777" w:rsidR="00E9745A" w:rsidRPr="00E9745A" w:rsidRDefault="00E9745A" w:rsidP="00E9745A">
      <w:pPr>
        <w:rPr>
          <w:b/>
          <w:bCs/>
        </w:rPr>
      </w:pPr>
      <w:r w:rsidRPr="00E9745A">
        <w:rPr>
          <w:b/>
          <w:bCs/>
        </w:rPr>
        <w:t>ЧАСТЬ I: ТЕОРЕТИЧЕСКИЙ ФУНДАМЕНТ. МОЗГ КАК ИНТЕРФЕЙС</w:t>
      </w:r>
    </w:p>
    <w:p w14:paraId="78836CF7" w14:textId="77777777" w:rsidR="00E9745A" w:rsidRPr="00E9745A" w:rsidRDefault="00E9745A" w:rsidP="00E9745A">
      <w:r w:rsidRPr="00E9745A">
        <w:rPr>
          <w:b/>
          <w:bCs/>
        </w:rPr>
        <w:t>Глава 1. Биологический интерфейс реальности: почему мы видим мир необъективно</w:t>
      </w:r>
    </w:p>
    <w:p w14:paraId="64F84972" w14:textId="77777777" w:rsidR="00E9745A" w:rsidRPr="00E9745A" w:rsidRDefault="00E9745A" w:rsidP="00E9745A">
      <w:pPr>
        <w:numPr>
          <w:ilvl w:val="0"/>
          <w:numId w:val="2"/>
        </w:numPr>
      </w:pPr>
      <w:r w:rsidRPr="00E9745A">
        <w:rPr>
          <w:b/>
          <w:bCs/>
        </w:rPr>
        <w:t>1.1. Метафора интерфейса: фильтрация 11 млн бит в секунду.</w:t>
      </w:r>
      <w:r w:rsidRPr="00E9745A">
        <w:t> Объяснение ключевой метафоры книги. Мозг сравнивается с пользовательским интерфейсом компьютера, который не показывает всю сложность системы, а лишь удобную для взаимодействия модель. Приводятся данные об обработке сенсорной информации (11 млн бит/с) и её сокращении до мизерной доли, попадающей в сознание.</w:t>
      </w:r>
    </w:p>
    <w:p w14:paraId="24269539" w14:textId="77777777" w:rsidR="00E9745A" w:rsidRPr="00E9745A" w:rsidRDefault="00E9745A" w:rsidP="00E9745A">
      <w:pPr>
        <w:numPr>
          <w:ilvl w:val="0"/>
          <w:numId w:val="2"/>
        </w:numPr>
      </w:pPr>
      <w:r w:rsidRPr="00E9745A">
        <w:rPr>
          <w:b/>
          <w:bCs/>
        </w:rPr>
        <w:t>1.2. Ретикулярная Активирующая Система (РАС) — главный шлюз восприятия.</w:t>
      </w:r>
      <w:r w:rsidRPr="00E9745A">
        <w:t> Подробное описание функции РАС как «директора по фильтрации». Рассматривается её анатомическая основа и две ключевые роли: поддержание бодрствования и селективное внимание.</w:t>
      </w:r>
    </w:p>
    <w:p w14:paraId="77377A61" w14:textId="77777777" w:rsidR="00E9745A" w:rsidRPr="00E9745A" w:rsidRDefault="00E9745A" w:rsidP="00E9745A">
      <w:pPr>
        <w:numPr>
          <w:ilvl w:val="0"/>
          <w:numId w:val="2"/>
        </w:numPr>
      </w:pPr>
      <w:r w:rsidRPr="00E9745A">
        <w:rPr>
          <w:b/>
          <w:bCs/>
        </w:rPr>
        <w:t>1.3. Механизм работы: Приоритизация и Согласование. Как убеждения формируют реальность.</w:t>
      </w:r>
      <w:r w:rsidRPr="00E9745A">
        <w:t> Анализ критериев, по которым РАС пропускает информацию: жизненная важность (боль, имя), соответствие существующим убеждениям и связь с текущими целями. Делается акцент на втором пункте: РАС работает как система подтверждения, ища в мире доказательства того, во что мы уже верим.</w:t>
      </w:r>
    </w:p>
    <w:p w14:paraId="265ED0CD" w14:textId="77777777" w:rsidR="00E9745A" w:rsidRPr="00E9745A" w:rsidRDefault="00E9745A" w:rsidP="00E9745A">
      <w:pPr>
        <w:numPr>
          <w:ilvl w:val="0"/>
          <w:numId w:val="2"/>
        </w:numPr>
      </w:pPr>
      <w:r w:rsidRPr="00E9745A">
        <w:rPr>
          <w:b/>
          <w:bCs/>
        </w:rPr>
        <w:t>1.4. Цикл самоисполняющихся пророчеств: Язык → Убеждения → РАС → Поведение → Результат.</w:t>
      </w:r>
      <w:r w:rsidRPr="00E9745A">
        <w:t> Визуализация замкнутого цикла, лежащего в основе большинства жизненных проблем. Показывается, как негативный внутренний диалог формирует убеждения, которые настраивают РАС на фильтрацию неудач, что ведёт к соответствующему поведению и, как следствие, подтверждающему результат. Вводится идея о том, что разорвать этот круг можно, вмешавшись на уровне языка.</w:t>
      </w:r>
    </w:p>
    <w:p w14:paraId="1E7D222A" w14:textId="77777777" w:rsidR="00E9745A" w:rsidRPr="00E9745A" w:rsidRDefault="00E9745A" w:rsidP="00E9745A">
      <w:r w:rsidRPr="00E9745A">
        <w:rPr>
          <w:b/>
          <w:bCs/>
        </w:rPr>
        <w:t>Глава 2. Философия осознанного взаимодействия: от результата к процессу</w:t>
      </w:r>
    </w:p>
    <w:p w14:paraId="419468FE" w14:textId="77777777" w:rsidR="00E9745A" w:rsidRPr="00E9745A" w:rsidRDefault="00E9745A" w:rsidP="00E9745A">
      <w:pPr>
        <w:numPr>
          <w:ilvl w:val="0"/>
          <w:numId w:val="3"/>
        </w:numPr>
      </w:pPr>
      <w:r w:rsidRPr="00E9745A">
        <w:rPr>
          <w:b/>
          <w:bCs/>
        </w:rPr>
        <w:t>2.1. Установка №1: Навык вместо номера. Фокус на развитии социального интеллекта.</w:t>
      </w:r>
      <w:r w:rsidRPr="00E9745A">
        <w:t> Обоснование сдвига цели. Главной целью становится не получение телефона или свидания как таковых, а развитие фундаментальной способности комфортно общаться, считывать эмоции и создавать связь. Знакомство рассматривается как возможный, но не обязательный побочный продукт этого процесса.</w:t>
      </w:r>
    </w:p>
    <w:p w14:paraId="758CB9E7" w14:textId="77777777" w:rsidR="00E9745A" w:rsidRPr="00E9745A" w:rsidRDefault="00E9745A" w:rsidP="00E9745A">
      <w:pPr>
        <w:numPr>
          <w:ilvl w:val="0"/>
          <w:numId w:val="3"/>
        </w:numPr>
      </w:pPr>
      <w:r w:rsidRPr="00E9745A">
        <w:rPr>
          <w:b/>
          <w:bCs/>
        </w:rPr>
        <w:t>2.2. Установка №2: Исследователь, а не охотник. Мир как источник данных.</w:t>
      </w:r>
      <w:r w:rsidRPr="00E9745A">
        <w:t> Описание смены роли. Читатель приглашается стать бесстрастным исследователем социальной среды. Каждое взаимодействие, даже краткое или нейтральное, ценно как «полевые данные». Это снимает личную оценку и превращает потенциально стрессовую ситуацию в увлекательный эксперимент.</w:t>
      </w:r>
    </w:p>
    <w:p w14:paraId="32C4C6C2" w14:textId="77777777" w:rsidR="00E9745A" w:rsidRPr="00E9745A" w:rsidRDefault="00E9745A" w:rsidP="00E9745A">
      <w:pPr>
        <w:numPr>
          <w:ilvl w:val="0"/>
          <w:numId w:val="3"/>
        </w:numPr>
      </w:pPr>
      <w:r w:rsidRPr="00E9745A">
        <w:rPr>
          <w:b/>
          <w:bCs/>
        </w:rPr>
        <w:t>2.3. Установка №3: Сила селективности. Поиск взаимности вместо попытки понравиться всем.</w:t>
      </w:r>
      <w:r w:rsidRPr="00E9745A">
        <w:t> Концепция активного выбора. Метод учит не «продавать» себя каждому, а искать тех, кто откликается на вашу естественную манеру общения и разделяет ваши ценности. Это повышает самоуважение и эффективность, экономя энергию на невзаимных контактах.</w:t>
      </w:r>
    </w:p>
    <w:p w14:paraId="4209D36C" w14:textId="77777777" w:rsidR="00E9745A" w:rsidRPr="00E9745A" w:rsidRDefault="00E9745A" w:rsidP="00E9745A">
      <w:pPr>
        <w:numPr>
          <w:ilvl w:val="0"/>
          <w:numId w:val="3"/>
        </w:numPr>
      </w:pPr>
      <w:r w:rsidRPr="00E9745A">
        <w:rPr>
          <w:b/>
          <w:bCs/>
        </w:rPr>
        <w:t>2.4. Установка №4: Подсказки — язык навигации. Как невербальные сигналы становятся картой для действий.</w:t>
      </w:r>
      <w:r w:rsidRPr="00E9745A">
        <w:t xml:space="preserve"> Введение в систему обратной связи. Вербальные и невербальные реакции собеседницы (открытая поза, улыбка, развитие темы, односложные ответы) трактуются не как личное принятие/отвержение, а как объективные «дорожные знаки», </w:t>
      </w:r>
      <w:r w:rsidRPr="00E9745A">
        <w:lastRenderedPageBreak/>
        <w:t>указывающие, куда двигаться дальше: углублять контакт, сменить тему или вежливо отойти.</w:t>
      </w:r>
    </w:p>
    <w:p w14:paraId="0E00B300" w14:textId="77777777" w:rsidR="00E9745A" w:rsidRPr="00E9745A" w:rsidRDefault="00E9745A" w:rsidP="00E9745A">
      <w:r w:rsidRPr="00E9745A">
        <w:pict w14:anchorId="5B1DA2A8">
          <v:rect id="_x0000_i1068" style="width:0;height:.75pt" o:hralign="center" o:hrstd="t" o:hr="t" fillcolor="#a0a0a0" stroked="f"/>
        </w:pict>
      </w:r>
    </w:p>
    <w:p w14:paraId="4BDFB588" w14:textId="77777777" w:rsidR="00E9745A" w:rsidRPr="00E9745A" w:rsidRDefault="00E9745A" w:rsidP="00E9745A">
      <w:pPr>
        <w:rPr>
          <w:b/>
          <w:bCs/>
        </w:rPr>
      </w:pPr>
      <w:r w:rsidRPr="00E9745A">
        <w:rPr>
          <w:b/>
          <w:bCs/>
        </w:rPr>
        <w:t>ЧАСТЬ II: МЕТОДОЛОГИЯ ПЕРЕПРОГРАММИРОВАНИЯ. ИНСТРУМЕНТАРИЙ</w:t>
      </w:r>
    </w:p>
    <w:p w14:paraId="6043F487" w14:textId="77777777" w:rsidR="00E9745A" w:rsidRPr="00E9745A" w:rsidRDefault="00E9745A" w:rsidP="00E9745A">
      <w:r w:rsidRPr="00E9745A">
        <w:rPr>
          <w:b/>
          <w:bCs/>
        </w:rPr>
        <w:t>Глава 3. Нейролингвистическая настройка РАС: язык, создающий реальность</w:t>
      </w:r>
    </w:p>
    <w:p w14:paraId="2A08BBE1" w14:textId="77777777" w:rsidR="00E9745A" w:rsidRPr="00E9745A" w:rsidRDefault="00E9745A" w:rsidP="00E9745A">
      <w:pPr>
        <w:numPr>
          <w:ilvl w:val="0"/>
          <w:numId w:val="4"/>
        </w:numPr>
      </w:pPr>
      <w:r w:rsidRPr="00E9745A">
        <w:rPr>
          <w:b/>
          <w:bCs/>
        </w:rPr>
        <w:t>3.1. Принципы создания эффективных мантр (аффирмаций): позитивность, настоящее время, эмоциональная загрузка.</w:t>
      </w:r>
      <w:r w:rsidRPr="00E9745A">
        <w:t> Пошаговое руководство по формулированию утверждений для перепрограммирования. Подчёркивается: избегание частицы «не», использование настоящего времени как факта, необходимость проговаривать с чувством, а не механически.</w:t>
      </w:r>
    </w:p>
    <w:p w14:paraId="2C1C829A" w14:textId="77777777" w:rsidR="00E9745A" w:rsidRPr="00E9745A" w:rsidRDefault="00E9745A" w:rsidP="00E9745A">
      <w:pPr>
        <w:numPr>
          <w:ilvl w:val="0"/>
          <w:numId w:val="4"/>
        </w:numPr>
      </w:pPr>
      <w:r w:rsidRPr="00E9745A">
        <w:rPr>
          <w:b/>
          <w:bCs/>
        </w:rPr>
        <w:t>3.2. Алгоритм анализа и трансформации ограничивающих убеждений.</w:t>
      </w:r>
      <w:r w:rsidRPr="00E9745A">
        <w:t> Методика работы с негативными мыслями: 1) Выявление и запись. 2) Оценка реалистичной вероятности худшего исхода. 3) Переформулирование из языка проблемы («я боюсь отказа») в язык ресурса и движения («я развиваю устойчивость и принятие»).</w:t>
      </w:r>
    </w:p>
    <w:p w14:paraId="5CCB1BF2" w14:textId="77777777" w:rsidR="00E9745A" w:rsidRPr="00E9745A" w:rsidRDefault="00E9745A" w:rsidP="00E9745A">
      <w:pPr>
        <w:numPr>
          <w:ilvl w:val="0"/>
          <w:numId w:val="4"/>
        </w:numPr>
      </w:pPr>
      <w:r w:rsidRPr="00E9745A">
        <w:rPr>
          <w:b/>
          <w:bCs/>
        </w:rPr>
        <w:t>3.3. Промт-генератор для создания персонализированных мантр: практическое руководство.</w:t>
      </w:r>
      <w:r w:rsidRPr="00E9745A">
        <w:t> Представление готового инструмента (промта) для нейросетей (ChatGPT и аналоги), который автоматизирует процесс создания мантр на основе запроса пользователя. Приводятся примеры работы промта.</w:t>
      </w:r>
    </w:p>
    <w:p w14:paraId="76FBF01F" w14:textId="77777777" w:rsidR="00E9745A" w:rsidRPr="00E9745A" w:rsidRDefault="00E9745A" w:rsidP="00E9745A">
      <w:pPr>
        <w:numPr>
          <w:ilvl w:val="0"/>
          <w:numId w:val="4"/>
        </w:numPr>
      </w:pPr>
      <w:r w:rsidRPr="00E9745A">
        <w:rPr>
          <w:b/>
          <w:bCs/>
        </w:rPr>
        <w:t>3.4. «Охотник за доказательствами»: упражнение для закрепления новых нейронных связей.</w:t>
      </w:r>
      <w:r w:rsidRPr="00E9745A">
        <w:t> Практика, направленная на перенастройку РАС. В течение 7 дней необходимо целенаправленно искать и фиксировать в дневнике минимум 3 подтверждения новой позитивной установке (например, «мир дружелюбен»), обучая мозг замечать ранее игнорируемую информацию.</w:t>
      </w:r>
    </w:p>
    <w:p w14:paraId="3A37D3F7" w14:textId="77777777" w:rsidR="00E9745A" w:rsidRPr="00E9745A" w:rsidRDefault="00E9745A" w:rsidP="00E9745A">
      <w:r w:rsidRPr="00E9745A">
        <w:rPr>
          <w:b/>
          <w:bCs/>
        </w:rPr>
        <w:t>Глава 4. Семидневный трансформационный путь: от диагноза к интеграции</w:t>
      </w:r>
    </w:p>
    <w:p w14:paraId="0ACB8A91" w14:textId="77777777" w:rsidR="00E9745A" w:rsidRPr="00E9745A" w:rsidRDefault="00E9745A" w:rsidP="00E9745A">
      <w:pPr>
        <w:numPr>
          <w:ilvl w:val="0"/>
          <w:numId w:val="5"/>
        </w:numPr>
      </w:pPr>
      <w:r w:rsidRPr="00E9745A">
        <w:rPr>
          <w:b/>
          <w:bCs/>
        </w:rPr>
        <w:t>4.1. День 1-2: Диагностика и закладка фундамента. Работа со страхами и формирование новой идентичности.</w:t>
      </w:r>
      <w:r w:rsidRPr="00E9745A">
        <w:t> Практика осознания внутреннего диалога и создание первых базовых мантр, смещающих фокус с «получения» на «излучение» («Я — источник интересных историй»).</w:t>
      </w:r>
    </w:p>
    <w:p w14:paraId="3D8F9C5E" w14:textId="77777777" w:rsidR="00E9745A" w:rsidRPr="00E9745A" w:rsidRDefault="00E9745A" w:rsidP="00E9745A">
      <w:pPr>
        <w:numPr>
          <w:ilvl w:val="0"/>
          <w:numId w:val="5"/>
        </w:numPr>
      </w:pPr>
      <w:r w:rsidRPr="00E9745A">
        <w:rPr>
          <w:b/>
          <w:bCs/>
        </w:rPr>
        <w:t>4.2. День 3-4: Фокус на процессе и конкретизация образа. Генерация состояния «источника».</w:t>
      </w:r>
      <w:r w:rsidRPr="00E9745A">
        <w:t> Создание мантр, направленных на получение удовольствия от самого акта общения. Чёткое определение желаемого качества энергии и партнёрши (не «девушка», а «весёлая, позитивная»).</w:t>
      </w:r>
    </w:p>
    <w:p w14:paraId="496E84C2" w14:textId="77777777" w:rsidR="00E9745A" w:rsidRPr="00E9745A" w:rsidRDefault="00E9745A" w:rsidP="00E9745A">
      <w:pPr>
        <w:numPr>
          <w:ilvl w:val="0"/>
          <w:numId w:val="5"/>
        </w:numPr>
      </w:pPr>
      <w:r w:rsidRPr="00E9745A">
        <w:rPr>
          <w:b/>
          <w:bCs/>
        </w:rPr>
        <w:t>4.3. День 5-6: Интеграция через тело и эмоции. Визуализация и якорение новых состояний.</w:t>
      </w:r>
      <w:r w:rsidRPr="00E9745A">
        <w:t> Техники «проживания» мантр: медитация-визуализация желаемого состояния общения и «якорение» через движение (уверенная ходьба с прямой спиной во время проговаривания).</w:t>
      </w:r>
    </w:p>
    <w:p w14:paraId="2FE7F2AD" w14:textId="77777777" w:rsidR="00E9745A" w:rsidRPr="00E9745A" w:rsidRDefault="00E9745A" w:rsidP="00E9745A">
      <w:pPr>
        <w:numPr>
          <w:ilvl w:val="0"/>
          <w:numId w:val="5"/>
        </w:numPr>
      </w:pPr>
      <w:r w:rsidRPr="00E9745A">
        <w:rPr>
          <w:b/>
          <w:bCs/>
        </w:rPr>
        <w:t>4.4. День 7: Выход в «поле». Осознанная практика из нового состояния.</w:t>
      </w:r>
      <w:r w:rsidRPr="00E9745A">
        <w:t> Ритуал выхода в социальную среду с единственной целью — прочувствовать и выработать новое состояние «источника радости и лёгкости». Задание — не знакомиться, а просто быть в новом качестве, будучи открытым к спонтанным, лёгким взаимодействиям.</w:t>
      </w:r>
    </w:p>
    <w:p w14:paraId="70559569" w14:textId="77777777" w:rsidR="00E9745A" w:rsidRPr="00E9745A" w:rsidRDefault="00E9745A" w:rsidP="00E9745A">
      <w:r w:rsidRPr="00E9745A">
        <w:pict w14:anchorId="1AF5DCD4">
          <v:rect id="_x0000_i1069" style="width:0;height:.75pt" o:hralign="center" o:hrstd="t" o:hr="t" fillcolor="#a0a0a0" stroked="f"/>
        </w:pict>
      </w:r>
    </w:p>
    <w:p w14:paraId="1E51D0B0" w14:textId="77777777" w:rsidR="00E9745A" w:rsidRPr="00E9745A" w:rsidRDefault="00E9745A" w:rsidP="00E9745A">
      <w:pPr>
        <w:rPr>
          <w:b/>
          <w:bCs/>
        </w:rPr>
      </w:pPr>
      <w:r w:rsidRPr="00E9745A">
        <w:rPr>
          <w:b/>
          <w:bCs/>
        </w:rPr>
        <w:t>ЧАСТЬ III: ПРАКТИКА СОЦИАЛЬНОГО ИНТЕЛЛЕКТА. ЭТАПЫ ПРОКАЧКИ</w:t>
      </w:r>
    </w:p>
    <w:p w14:paraId="43BFA703" w14:textId="77777777" w:rsidR="00E9745A" w:rsidRPr="00E9745A" w:rsidRDefault="00E9745A" w:rsidP="00E9745A">
      <w:r w:rsidRPr="00E9745A">
        <w:rPr>
          <w:b/>
          <w:bCs/>
        </w:rPr>
        <w:t>Глава 5. Этап 1: Деконструкция страха и базовая наблюдательность (Недели 1-2)</w:t>
      </w:r>
    </w:p>
    <w:p w14:paraId="2A76E4F9" w14:textId="77777777" w:rsidR="00E9745A" w:rsidRPr="00E9745A" w:rsidRDefault="00E9745A" w:rsidP="00E9745A">
      <w:pPr>
        <w:numPr>
          <w:ilvl w:val="0"/>
          <w:numId w:val="6"/>
        </w:numPr>
      </w:pPr>
      <w:r w:rsidRPr="00E9745A">
        <w:rPr>
          <w:b/>
          <w:bCs/>
        </w:rPr>
        <w:t>5.1. Техника «Карта страхов»: объективизация и снижение эмоционального заряда.</w:t>
      </w:r>
      <w:r w:rsidRPr="00E9745A">
        <w:t> Практическое упражнение по заполнению таблицы со столбцами: «Страх», «Вероятность (%)», «Худший исход», «Реальная цена». Цель — перевести иррациональный страх в рациональную, управляемую категорию.</w:t>
      </w:r>
    </w:p>
    <w:p w14:paraId="2E3AF7DB" w14:textId="77777777" w:rsidR="00E9745A" w:rsidRPr="00E9745A" w:rsidRDefault="00E9745A" w:rsidP="00E9745A">
      <w:pPr>
        <w:numPr>
          <w:ilvl w:val="0"/>
          <w:numId w:val="6"/>
        </w:numPr>
      </w:pPr>
      <w:r w:rsidRPr="00E9745A">
        <w:rPr>
          <w:b/>
          <w:bCs/>
        </w:rPr>
        <w:t>5.2. «Нулевой контакт»: доказательство безопасности мира через минимальные взаимодействия.</w:t>
      </w:r>
      <w:r w:rsidRPr="00E9745A">
        <w:t> Задание: совершить 20-30 микроконтактов (спросить время, поблагодарить бариста) с анализом результата. Цель — получить статистическое доказательство, что 95% реакций нейтральны или позитивны.</w:t>
      </w:r>
    </w:p>
    <w:p w14:paraId="27434668" w14:textId="77777777" w:rsidR="00E9745A" w:rsidRPr="00E9745A" w:rsidRDefault="00E9745A" w:rsidP="00E9745A">
      <w:pPr>
        <w:numPr>
          <w:ilvl w:val="0"/>
          <w:numId w:val="6"/>
        </w:numPr>
      </w:pPr>
      <w:r w:rsidRPr="00E9745A">
        <w:rPr>
          <w:b/>
          <w:bCs/>
        </w:rPr>
        <w:t>5.3. Навык наблюдения: считывание «открытых» и «закрытых» невербальных паттернов в общественных местах.</w:t>
      </w:r>
      <w:r w:rsidRPr="00E9745A">
        <w:t xml:space="preserve"> Тренировка определения доступности человека по внешним </w:t>
      </w:r>
      <w:r w:rsidRPr="00E9745A">
        <w:lastRenderedPageBreak/>
        <w:t>признакам: поза, направление взгляда, наличие наушников, целеустремлённость или расслабленность движений.</w:t>
      </w:r>
    </w:p>
    <w:p w14:paraId="5AF0BFF3" w14:textId="77777777" w:rsidR="00E9745A" w:rsidRPr="00E9745A" w:rsidRDefault="00E9745A" w:rsidP="00E9745A">
      <w:r w:rsidRPr="00E9745A">
        <w:rPr>
          <w:b/>
          <w:bCs/>
        </w:rPr>
        <w:t>Глава 6. Этап 2: Микро-вовлечение и чтение контекста (Недели 3-4)</w:t>
      </w:r>
    </w:p>
    <w:p w14:paraId="6100A1A5" w14:textId="77777777" w:rsidR="00E9745A" w:rsidRPr="00E9745A" w:rsidRDefault="00E9745A" w:rsidP="00E9745A">
      <w:pPr>
        <w:numPr>
          <w:ilvl w:val="0"/>
          <w:numId w:val="7"/>
        </w:numPr>
      </w:pPr>
      <w:r w:rsidRPr="00E9745A">
        <w:rPr>
          <w:b/>
          <w:bCs/>
        </w:rPr>
        <w:t>6.1. Комплимент-наблюдение: искусство создания запоминающегося, ненавязчивого контакта.</w:t>
      </w:r>
      <w:r w:rsidRPr="00E9745A">
        <w:t> Формула: «У вас [конкретная деталь]. Это выглядит круто / подходит вам». Фокус на уникальности, а не на общей привлекательности.</w:t>
      </w:r>
    </w:p>
    <w:p w14:paraId="70462502" w14:textId="77777777" w:rsidR="00E9745A" w:rsidRPr="00E9745A" w:rsidRDefault="00E9745A" w:rsidP="00E9745A">
      <w:pPr>
        <w:numPr>
          <w:ilvl w:val="0"/>
          <w:numId w:val="7"/>
        </w:numPr>
      </w:pPr>
      <w:r w:rsidRPr="00E9745A">
        <w:rPr>
          <w:b/>
          <w:bCs/>
        </w:rPr>
        <w:t>6.2. Анализ реакций: «Зеленый свет», «Желтый свет», «Красный свет» — и действия для каждого.</w:t>
      </w:r>
      <w:r w:rsidRPr="00E9745A">
        <w:t> Детальная расшифровка реакций: эмоциональный отклик и развитие темы (зелёный), вежливая сдержанность (жёлтый), явное игнорирование или раздражение (красный). Прописаны чёткие сценарии действий для каждого сигнала.</w:t>
      </w:r>
    </w:p>
    <w:p w14:paraId="4E06B769" w14:textId="77777777" w:rsidR="00E9745A" w:rsidRPr="00E9745A" w:rsidRDefault="00E9745A" w:rsidP="00E9745A">
      <w:pPr>
        <w:numPr>
          <w:ilvl w:val="0"/>
          <w:numId w:val="7"/>
        </w:numPr>
      </w:pPr>
      <w:r w:rsidRPr="00E9745A">
        <w:rPr>
          <w:b/>
          <w:bCs/>
        </w:rPr>
        <w:t>6.3. Контекстуальный вход: инициация диалога через комментарий к общей ситуации.</w:t>
      </w:r>
      <w:r w:rsidRPr="00E9745A">
        <w:t> Шаблоны фраз для начала разговора, встроенные в окружающую обстановку («Эта книга изменила мой взгляд на...», «Похоже, мы оба выбрали самое солнечное место»).</w:t>
      </w:r>
    </w:p>
    <w:p w14:paraId="72B71062" w14:textId="77777777" w:rsidR="00E9745A" w:rsidRPr="00E9745A" w:rsidRDefault="00E9745A" w:rsidP="00E9745A">
      <w:pPr>
        <w:numPr>
          <w:ilvl w:val="0"/>
          <w:numId w:val="7"/>
        </w:numPr>
      </w:pPr>
      <w:r w:rsidRPr="00E9745A">
        <w:rPr>
          <w:b/>
          <w:bCs/>
        </w:rPr>
        <w:t>6.4. Сценарии для 10 ключевых локаций (парк, кафе, транспорт, книжный и др.).</w:t>
      </w:r>
      <w:r w:rsidRPr="00E9745A">
        <w:t> Готовые «открывашки» и темы для развития диалога в самых распространённых ситуациях, где возможно естественное знакомство.</w:t>
      </w:r>
    </w:p>
    <w:p w14:paraId="73FC6640" w14:textId="77777777" w:rsidR="00E9745A" w:rsidRPr="00E9745A" w:rsidRDefault="00E9745A" w:rsidP="00E9745A">
      <w:r w:rsidRPr="00E9745A">
        <w:rPr>
          <w:b/>
          <w:bCs/>
        </w:rPr>
        <w:t>Глава 7. Этап 3: Глубинное взаимодействие и выявление ценностей (Недели 5-6)</w:t>
      </w:r>
    </w:p>
    <w:p w14:paraId="34EB9FC2" w14:textId="77777777" w:rsidR="00E9745A" w:rsidRPr="00E9745A" w:rsidRDefault="00E9745A" w:rsidP="00E9745A">
      <w:pPr>
        <w:numPr>
          <w:ilvl w:val="0"/>
          <w:numId w:val="8"/>
        </w:numPr>
      </w:pPr>
      <w:r w:rsidRPr="00E9745A">
        <w:rPr>
          <w:b/>
          <w:bCs/>
        </w:rPr>
        <w:t>7.1. Техника «Три слоя» диалога: Факт → Эмоция → Ценность.</w:t>
      </w:r>
      <w:r w:rsidRPr="00E9745A">
        <w:t> Пошаговая структура для выхода за уровень светской беседы. Пример: 1) «Как давно увлекаешься этим?» (Факт). 2) «Что в этом самом приятное?» (Эмоция). 3) «Почему для тебя это важно?» (Ценность).</w:t>
      </w:r>
    </w:p>
    <w:p w14:paraId="4E5CAEB7" w14:textId="77777777" w:rsidR="00E9745A" w:rsidRPr="00E9745A" w:rsidRDefault="00E9745A" w:rsidP="00E9745A">
      <w:pPr>
        <w:numPr>
          <w:ilvl w:val="0"/>
          <w:numId w:val="8"/>
        </w:numPr>
      </w:pPr>
      <w:r w:rsidRPr="00E9745A">
        <w:rPr>
          <w:b/>
          <w:bCs/>
        </w:rPr>
        <w:t>7.2. Активное отражение (эмпатическое слушание): как сделать человека услышанным.</w:t>
      </w:r>
      <w:r w:rsidRPr="00E9745A">
        <w:t> Техника перефразирования и озвучивания выявленной ценности собеседника своими словами («Значит, для тебя ключевое — это чувство свободы?»).</w:t>
      </w:r>
    </w:p>
    <w:p w14:paraId="54A78922" w14:textId="77777777" w:rsidR="00E9745A" w:rsidRPr="00E9745A" w:rsidRDefault="00E9745A" w:rsidP="00E9745A">
      <w:pPr>
        <w:numPr>
          <w:ilvl w:val="0"/>
          <w:numId w:val="8"/>
        </w:numPr>
      </w:pPr>
      <w:r w:rsidRPr="00E9745A">
        <w:rPr>
          <w:b/>
          <w:bCs/>
        </w:rPr>
        <w:t>7.3. Алгоритм углубления разговора: отзеркаливание, микро-раскрытие, управление фокусом.</w:t>
      </w:r>
      <w:r w:rsidRPr="00E9745A">
        <w:t> Четырехшаговая модель: 1) Эмоциональный якорь. 2) Отзеркаливание + следующий вопрос. 3) Микро-раскрытие о себе (≤10 слов). 4) Естественный выход или предложение продолжить.</w:t>
      </w:r>
    </w:p>
    <w:p w14:paraId="3A44B159" w14:textId="77777777" w:rsidR="00E9745A" w:rsidRPr="00E9745A" w:rsidRDefault="00E9745A" w:rsidP="00E9745A">
      <w:pPr>
        <w:numPr>
          <w:ilvl w:val="0"/>
          <w:numId w:val="8"/>
        </w:numPr>
      </w:pPr>
      <w:r w:rsidRPr="00E9745A">
        <w:rPr>
          <w:b/>
          <w:bCs/>
        </w:rPr>
        <w:t>7.4. Формирование устойчивого желания: принципы дефицита внимания, взаимности и визуализации продолжения.</w:t>
      </w:r>
      <w:r w:rsidRPr="00E9745A">
        <w:t> Психологические приёмы, повышающие интерес: дать паузу для ответа, делиться умеренной уязвимостью, мягко намечать общие планы в рамках темы.</w:t>
      </w:r>
    </w:p>
    <w:p w14:paraId="78546E8F" w14:textId="77777777" w:rsidR="00E9745A" w:rsidRPr="00E9745A" w:rsidRDefault="00E9745A" w:rsidP="00E9745A">
      <w:r w:rsidRPr="00E9745A">
        <w:rPr>
          <w:b/>
          <w:bCs/>
        </w:rPr>
        <w:t>Глава 8. Этап 4: Интеграция и создание перспективы (Неделя 7+)</w:t>
      </w:r>
    </w:p>
    <w:p w14:paraId="5A224BE0" w14:textId="77777777" w:rsidR="00E9745A" w:rsidRPr="00E9745A" w:rsidRDefault="00E9745A" w:rsidP="00E9745A">
      <w:pPr>
        <w:numPr>
          <w:ilvl w:val="0"/>
          <w:numId w:val="9"/>
        </w:numPr>
      </w:pPr>
      <w:r w:rsidRPr="00E9745A">
        <w:rPr>
          <w:b/>
          <w:bCs/>
        </w:rPr>
        <w:t>8.1. Персонализированное предложение: как логично перейти от диалога к встрече.</w:t>
      </w:r>
      <w:r w:rsidRPr="00E9745A">
        <w:t> Формула: «Ты так здорово рассказывала про [интерес/ценность]. Кстати, [мероприятие/место] как раз про это. Давай как-нибудь сходим?». Акцент на связи предложения с предыдущей беседой.</w:t>
      </w:r>
    </w:p>
    <w:p w14:paraId="70C5A7D0" w14:textId="77777777" w:rsidR="00E9745A" w:rsidRPr="00E9745A" w:rsidRDefault="00E9745A" w:rsidP="00E9745A">
      <w:pPr>
        <w:numPr>
          <w:ilvl w:val="0"/>
          <w:numId w:val="9"/>
        </w:numPr>
      </w:pPr>
      <w:r w:rsidRPr="00E9745A">
        <w:rPr>
          <w:b/>
          <w:bCs/>
        </w:rPr>
        <w:t>8.2. Грациозное принятие любого ответа: «мягкий отказ» как информация, а не поражение.</w:t>
      </w:r>
      <w:r w:rsidRPr="00E9745A">
        <w:t> Инструкция по реагированию на отказ: отсутствие споров, уточнений или оправданий. Сохранение позитивного тона и завершение на высокой ноте для сохранения собственной самооценки и позитивного образа в памяти собеседницы.</w:t>
      </w:r>
    </w:p>
    <w:p w14:paraId="69C3D5CA" w14:textId="77777777" w:rsidR="00E9745A" w:rsidRPr="00E9745A" w:rsidRDefault="00E9745A" w:rsidP="00E9745A">
      <w:pPr>
        <w:numPr>
          <w:ilvl w:val="0"/>
          <w:numId w:val="9"/>
        </w:numPr>
      </w:pPr>
      <w:r w:rsidRPr="00E9745A">
        <w:rPr>
          <w:b/>
          <w:bCs/>
        </w:rPr>
        <w:t>8.3. Метрики успеха: переопределение целей с внешних (номер) на внутренние (качество контакта).</w:t>
      </w:r>
      <w:r w:rsidRPr="00E9745A">
        <w:t> Список новых критериев успеха: провести приятный 5-минутный диалог; точно считать и отреагировать на «жёлтый свет»; выявить ценность собеседника; грациозно выйти из диалога при отказе.</w:t>
      </w:r>
    </w:p>
    <w:p w14:paraId="18ED90B5" w14:textId="77777777" w:rsidR="00E9745A" w:rsidRPr="00E9745A" w:rsidRDefault="00E9745A" w:rsidP="00E9745A">
      <w:pPr>
        <w:numPr>
          <w:ilvl w:val="0"/>
          <w:numId w:val="9"/>
        </w:numPr>
      </w:pPr>
      <w:r w:rsidRPr="00E9745A">
        <w:rPr>
          <w:b/>
          <w:bCs/>
        </w:rPr>
        <w:t>8.4. План на 21 день: от отработки «открывашек» к полному циклу осознанного взаимодействия.</w:t>
      </w:r>
      <w:r w:rsidRPr="00E9745A">
        <w:t> Понедельный план: 1-я неделя — только инициация, 2-я — инициация + углубление, 3-я — полный цикл от подхода до фиксации контакта или грациозного выхода.</w:t>
      </w:r>
    </w:p>
    <w:p w14:paraId="6CD53FED" w14:textId="77777777" w:rsidR="00E9745A" w:rsidRPr="00E9745A" w:rsidRDefault="00E9745A" w:rsidP="00E9745A">
      <w:r w:rsidRPr="00E9745A">
        <w:pict w14:anchorId="652563AA">
          <v:rect id="_x0000_i1070" style="width:0;height:.75pt" o:hralign="center" o:hrstd="t" o:hr="t" fillcolor="#a0a0a0" stroked="f"/>
        </w:pict>
      </w:r>
    </w:p>
    <w:p w14:paraId="4C024E93" w14:textId="77777777" w:rsidR="00E9745A" w:rsidRPr="00E9745A" w:rsidRDefault="00E9745A" w:rsidP="00E9745A">
      <w:pPr>
        <w:rPr>
          <w:b/>
          <w:bCs/>
        </w:rPr>
      </w:pPr>
      <w:r w:rsidRPr="00E9745A">
        <w:rPr>
          <w:b/>
          <w:bCs/>
        </w:rPr>
        <w:t>ЧАСТЬ IV: АНАЛИЗ И ПСИХОЛОГИЯ ВЗАИМОДЕЙСТВИЯ</w:t>
      </w:r>
    </w:p>
    <w:p w14:paraId="0F8D3166" w14:textId="77777777" w:rsidR="00E9745A" w:rsidRPr="00E9745A" w:rsidRDefault="00E9745A" w:rsidP="00E9745A">
      <w:r w:rsidRPr="00E9745A">
        <w:rPr>
          <w:b/>
          <w:bCs/>
        </w:rPr>
        <w:t>Глава 9. Механика притяжения: что происходит в голове у собеседницы?</w:t>
      </w:r>
    </w:p>
    <w:p w14:paraId="36ACE149" w14:textId="77777777" w:rsidR="00E9745A" w:rsidRPr="00E9745A" w:rsidRDefault="00E9745A" w:rsidP="00E9745A">
      <w:pPr>
        <w:numPr>
          <w:ilvl w:val="0"/>
          <w:numId w:val="10"/>
        </w:numPr>
      </w:pPr>
      <w:r w:rsidRPr="00E9745A">
        <w:rPr>
          <w:b/>
          <w:bCs/>
        </w:rPr>
        <w:t>9.1. Поэтапный анализ: мысли и эмоции девушки в ответ на каждый шаг методики.</w:t>
      </w:r>
      <w:r w:rsidRPr="00E9745A">
        <w:t xml:space="preserve"> Детальный разбор её предполагаемого внутреннего состояния на всех этапах — </w:t>
      </w:r>
      <w:r w:rsidRPr="00E9745A">
        <w:lastRenderedPageBreak/>
        <w:t>от «нулевого контакта» до предложения встречи. Показывается, как методика создаёт ощущение естественности, безопасности и взаимного интереса.</w:t>
      </w:r>
    </w:p>
    <w:p w14:paraId="214B6F16" w14:textId="77777777" w:rsidR="00E9745A" w:rsidRPr="00E9745A" w:rsidRDefault="00E9745A" w:rsidP="00E9745A">
      <w:pPr>
        <w:numPr>
          <w:ilvl w:val="0"/>
          <w:numId w:val="10"/>
        </w:numPr>
      </w:pPr>
      <w:r w:rsidRPr="00E9745A">
        <w:rPr>
          <w:b/>
          <w:bCs/>
        </w:rPr>
        <w:t>9.2. Подсказки как язык: детальная расшифровка вербальных и невербальных сигналов.</w:t>
      </w:r>
      <w:r w:rsidRPr="00E9745A">
        <w:t> Углублённое толкование реакций: что означает пауза-размышление, эмоциональный всплеск в голосе, разворот тела, слова-маркеры ценностей.</w:t>
      </w:r>
    </w:p>
    <w:p w14:paraId="65F14FFE" w14:textId="77777777" w:rsidR="00E9745A" w:rsidRPr="00E9745A" w:rsidRDefault="00E9745A" w:rsidP="00E9745A">
      <w:pPr>
        <w:numPr>
          <w:ilvl w:val="0"/>
          <w:numId w:val="10"/>
        </w:numPr>
      </w:pPr>
      <w:r w:rsidRPr="00E9745A">
        <w:rPr>
          <w:b/>
          <w:bCs/>
        </w:rPr>
        <w:t>9.3. Усиленный алгоритм на основе подсказок: динамическое принятие решений в диалоге.</w:t>
      </w:r>
      <w:r w:rsidRPr="00E9745A">
        <w:t> Сводная таблица или схема: «Если сигнал Х, то действие Y». Алгоритм учит гибко менять стратегию (углублять, откатываться, завершать) в реальном времени на основе обратной связи.</w:t>
      </w:r>
    </w:p>
    <w:p w14:paraId="7596BB88" w14:textId="77777777" w:rsidR="00E9745A" w:rsidRPr="00E9745A" w:rsidRDefault="00E9745A" w:rsidP="00E9745A">
      <w:r w:rsidRPr="00E9745A">
        <w:rPr>
          <w:b/>
          <w:bCs/>
        </w:rPr>
        <w:t>Глава 10. Системный взгляд: почему эта методика работает?</w:t>
      </w:r>
    </w:p>
    <w:p w14:paraId="32A53EB4" w14:textId="77777777" w:rsidR="00E9745A" w:rsidRPr="00E9745A" w:rsidRDefault="00E9745A" w:rsidP="00E9745A">
      <w:pPr>
        <w:numPr>
          <w:ilvl w:val="0"/>
          <w:numId w:val="11"/>
        </w:numPr>
      </w:pPr>
      <w:r w:rsidRPr="00E9745A">
        <w:rPr>
          <w:b/>
          <w:bCs/>
        </w:rPr>
        <w:t>10.1. Инверсия традиционного подхода: снятие давления как ключевой фактор.</w:t>
      </w:r>
      <w:r w:rsidRPr="00E9745A">
        <w:t> Сравнение с классическим пикапом. Объяснение, почему отсутствие явной «охоты» и фокус на собственном состоянии расслабляет обе стороны и делает общение более аутентичным.</w:t>
      </w:r>
    </w:p>
    <w:p w14:paraId="08634142" w14:textId="77777777" w:rsidR="00E9745A" w:rsidRPr="00E9745A" w:rsidRDefault="00E9745A" w:rsidP="00E9745A">
      <w:pPr>
        <w:numPr>
          <w:ilvl w:val="0"/>
          <w:numId w:val="11"/>
        </w:numPr>
      </w:pPr>
      <w:r w:rsidRPr="00E9745A">
        <w:rPr>
          <w:b/>
          <w:bCs/>
        </w:rPr>
        <w:t>10.2. Создание естественности: почему диалог воспринимается не как «знакомство», а как приятная коммуникация.</w:t>
      </w:r>
      <w:r w:rsidRPr="00E9745A">
        <w:t> Анализ с позиции психологии восприятия. Показывается, как контекстуальные входы и техника «трёх слоёв» маскируют процесс знакомства под обычный человеческий разговор, снижая защитные барьеры.</w:t>
      </w:r>
    </w:p>
    <w:p w14:paraId="62CB277D" w14:textId="77777777" w:rsidR="00E9745A" w:rsidRPr="00E9745A" w:rsidRDefault="00E9745A" w:rsidP="00E9745A">
      <w:pPr>
        <w:numPr>
          <w:ilvl w:val="0"/>
          <w:numId w:val="11"/>
        </w:numPr>
      </w:pPr>
      <w:r w:rsidRPr="00E9745A">
        <w:rPr>
          <w:b/>
          <w:bCs/>
        </w:rPr>
        <w:t>10.3. Селективность и самоуважение: как фильтрация экономит ресурсы и повышает самооценку.</w:t>
      </w:r>
      <w:r w:rsidRPr="00E9745A">
        <w:t> Доказательство того, что сознательный поиск взаимности, а не попытка добиться расположения любой ценой, ведёт к более качественным связям и укрепляет внутреннюю уверенность.</w:t>
      </w:r>
    </w:p>
    <w:p w14:paraId="26B6CE30" w14:textId="77777777" w:rsidR="00E9745A" w:rsidRPr="00E9745A" w:rsidRDefault="00E9745A" w:rsidP="00E9745A">
      <w:r w:rsidRPr="00E9745A">
        <w:pict w14:anchorId="666D68DE">
          <v:rect id="_x0000_i1071" style="width:0;height:.75pt" o:hralign="center" o:hrstd="t" o:hr="t" fillcolor="#a0a0a0" stroked="f"/>
        </w:pict>
      </w:r>
    </w:p>
    <w:p w14:paraId="4E10D0DE" w14:textId="77777777" w:rsidR="00E9745A" w:rsidRPr="00E9745A" w:rsidRDefault="00E9745A" w:rsidP="00E9745A">
      <w:pPr>
        <w:rPr>
          <w:b/>
          <w:bCs/>
        </w:rPr>
      </w:pPr>
      <w:r w:rsidRPr="00E9745A">
        <w:rPr>
          <w:b/>
          <w:bCs/>
        </w:rPr>
        <w:t>ЧАСТЬ V: ИНСТРУМЕНТЫ ДЛЯ ТРЕНЕРА И КОУЧА</w:t>
      </w:r>
    </w:p>
    <w:p w14:paraId="7629AEC9" w14:textId="77777777" w:rsidR="00E9745A" w:rsidRPr="00E9745A" w:rsidRDefault="00E9745A" w:rsidP="00E9745A">
      <w:r w:rsidRPr="00E9745A">
        <w:rPr>
          <w:b/>
          <w:bCs/>
        </w:rPr>
        <w:t>Глава 11. Роль инженера интерфейса: руководство для нейролингвистического коуча</w:t>
      </w:r>
    </w:p>
    <w:p w14:paraId="38234291" w14:textId="77777777" w:rsidR="00E9745A" w:rsidRPr="00E9745A" w:rsidRDefault="00E9745A" w:rsidP="00E9745A">
      <w:pPr>
        <w:numPr>
          <w:ilvl w:val="0"/>
          <w:numId w:val="12"/>
        </w:numPr>
      </w:pPr>
      <w:r w:rsidRPr="00E9745A">
        <w:rPr>
          <w:b/>
          <w:bCs/>
        </w:rPr>
        <w:t>11.1. Алгоритм работы с клиентом: от диагностики убеждений до закрепления новой программы.</w:t>
      </w:r>
      <w:r w:rsidRPr="00E9745A">
        <w:t> Пошаговый план для специалиста: 1) Выявление ограничивающего языка. 2) Помощь в переформулировании. 3) Обучение технике «Охотник за доказательствами». 4) Поддержка при интеграции.</w:t>
      </w:r>
    </w:p>
    <w:p w14:paraId="3BBD7DBB" w14:textId="77777777" w:rsidR="00E9745A" w:rsidRPr="00E9745A" w:rsidRDefault="00E9745A" w:rsidP="00E9745A">
      <w:pPr>
        <w:numPr>
          <w:ilvl w:val="0"/>
          <w:numId w:val="12"/>
        </w:numPr>
      </w:pPr>
      <w:r w:rsidRPr="00E9745A">
        <w:rPr>
          <w:b/>
          <w:bCs/>
        </w:rPr>
        <w:t>11.2. Работа с «слепыми зонами» и сопротивление изменениям.</w:t>
      </w:r>
      <w:r w:rsidRPr="00E9745A">
        <w:t> Разбор типичных трудностей клиентов: возврат к старым паттернам, скептицизм, страх действий. Методы коучингового вмешательства.</w:t>
      </w:r>
    </w:p>
    <w:p w14:paraId="6F8D4C97" w14:textId="77777777" w:rsidR="00E9745A" w:rsidRPr="00E9745A" w:rsidRDefault="00E9745A" w:rsidP="00E9745A">
      <w:pPr>
        <w:numPr>
          <w:ilvl w:val="0"/>
          <w:numId w:val="12"/>
        </w:numPr>
      </w:pPr>
      <w:r w:rsidRPr="00E9745A">
        <w:rPr>
          <w:b/>
          <w:bCs/>
        </w:rPr>
        <w:t>11.3. Методика проведения «Семидневного трансформационного пути».</w:t>
      </w:r>
      <w:r w:rsidRPr="00E9745A">
        <w:t> Структура сопровождения клиента на этом интенсиве: ежедневные проверки, помощь в формулировании мантр, анализ дневника наблюдений.</w:t>
      </w:r>
    </w:p>
    <w:p w14:paraId="1AC03F02" w14:textId="77777777" w:rsidR="00E9745A" w:rsidRPr="00E9745A" w:rsidRDefault="00E9745A" w:rsidP="00E9745A">
      <w:r w:rsidRPr="00E9745A">
        <w:rPr>
          <w:b/>
          <w:bCs/>
        </w:rPr>
        <w:t>Глава 12. Диджитал-инструментарий</w:t>
      </w:r>
    </w:p>
    <w:p w14:paraId="5C3DF6D5" w14:textId="77777777" w:rsidR="00E9745A" w:rsidRPr="00E9745A" w:rsidRDefault="00E9745A" w:rsidP="00E9745A">
      <w:pPr>
        <w:numPr>
          <w:ilvl w:val="0"/>
          <w:numId w:val="13"/>
        </w:numPr>
      </w:pPr>
      <w:r w:rsidRPr="00E9745A">
        <w:rPr>
          <w:b/>
          <w:bCs/>
        </w:rPr>
        <w:t>12.1. Структура и принципы ведения «Дневника наблюдений».</w:t>
      </w:r>
      <w:r w:rsidRPr="00E9745A">
        <w:t> Шаблон для фиксации: дата, локация, тип реакции, гипотеза о психотипе/ценности, выводы. Акцент на важности анализа для ускорения обучения.</w:t>
      </w:r>
    </w:p>
    <w:p w14:paraId="503331AE" w14:textId="77777777" w:rsidR="00E9745A" w:rsidRPr="00E9745A" w:rsidRDefault="00E9745A" w:rsidP="00E9745A">
      <w:pPr>
        <w:numPr>
          <w:ilvl w:val="0"/>
          <w:numId w:val="13"/>
        </w:numPr>
      </w:pPr>
      <w:r w:rsidRPr="00E9745A">
        <w:rPr>
          <w:b/>
          <w:bCs/>
        </w:rPr>
        <w:t>12.2. Готовый промт для ИИ-ассистентов: генератор мантр для перепрограммирования РАС.</w:t>
      </w:r>
      <w:r w:rsidRPr="00E9745A">
        <w:t> Полный, самодостаточный текст промта для вставки в ChatGPT, Claude и аналоги, готовый к использованию.</w:t>
      </w:r>
    </w:p>
    <w:p w14:paraId="5705B40E" w14:textId="77777777" w:rsidR="00E9745A" w:rsidRPr="00E9745A" w:rsidRDefault="00E9745A" w:rsidP="00E9745A">
      <w:pPr>
        <w:numPr>
          <w:ilvl w:val="0"/>
          <w:numId w:val="13"/>
        </w:numPr>
      </w:pPr>
      <w:r w:rsidRPr="00E9745A">
        <w:rPr>
          <w:b/>
          <w:bCs/>
        </w:rPr>
        <w:t>12.3. Образец одностраничного интерактивного сайта (HTML-вёрстка) для визуализации и отработки теории.</w:t>
      </w:r>
      <w:r w:rsidRPr="00E9745A">
        <w:t> Представление и разбор кода сайта «INTERFACE.RESET» с аккордеонами и тренажёром по переформулированию установок как примера обучающего инструмента.</w:t>
      </w:r>
    </w:p>
    <w:p w14:paraId="10D960BE" w14:textId="77777777" w:rsidR="00E9745A" w:rsidRPr="00E9745A" w:rsidRDefault="00E9745A" w:rsidP="00E9745A">
      <w:r w:rsidRPr="00E9745A">
        <w:pict w14:anchorId="0E5CED02">
          <v:rect id="_x0000_i1072" style="width:0;height:.75pt" o:hralign="center" o:hrstd="t" o:hr="t" fillcolor="#a0a0a0" stroked="f"/>
        </w:pict>
      </w:r>
    </w:p>
    <w:p w14:paraId="7E6122D3" w14:textId="77777777" w:rsidR="00E9745A" w:rsidRPr="00E9745A" w:rsidRDefault="00E9745A" w:rsidP="00E9745A">
      <w:r w:rsidRPr="00E9745A">
        <w:rPr>
          <w:b/>
          <w:bCs/>
        </w:rPr>
        <w:t>Заключение: От навыка к стилю жизни. Социальный интеллект как основа гармоничных отношений и личной эффективности.</w:t>
      </w:r>
    </w:p>
    <w:p w14:paraId="6F81F5A1" w14:textId="77777777" w:rsidR="00E9745A" w:rsidRPr="00E9745A" w:rsidRDefault="00E9745A" w:rsidP="00E9745A">
      <w:pPr>
        <w:numPr>
          <w:ilvl w:val="0"/>
          <w:numId w:val="14"/>
        </w:numPr>
      </w:pPr>
      <w:r w:rsidRPr="00E9745A">
        <w:t>Резюме ключевых идей: от перепрошивки РАС до мастерского ведения диалога. Утверждение, что освоенная методика выходит за рамки знакомств и становится универсальным навыком осознанной коммуникации в бизнесе, дружбе и жизни. Финальный акцент на том, что уверенность и притягательность являются не причиной, а следствием внутренней работы и развитого социального интеллекта.</w:t>
      </w:r>
    </w:p>
    <w:p w14:paraId="67B920CA" w14:textId="77777777" w:rsidR="00E9745A" w:rsidRPr="00E9745A" w:rsidRDefault="00E9745A" w:rsidP="00E9745A">
      <w:r w:rsidRPr="00E9745A">
        <w:rPr>
          <w:b/>
          <w:bCs/>
        </w:rPr>
        <w:lastRenderedPageBreak/>
        <w:t>Приложения:</w:t>
      </w:r>
    </w:p>
    <w:p w14:paraId="442BD699" w14:textId="77777777" w:rsidR="00E9745A" w:rsidRPr="00E9745A" w:rsidRDefault="00E9745A" w:rsidP="00E9745A">
      <w:pPr>
        <w:numPr>
          <w:ilvl w:val="0"/>
          <w:numId w:val="15"/>
        </w:numPr>
      </w:pPr>
      <w:r w:rsidRPr="00E9745A">
        <w:rPr>
          <w:b/>
          <w:bCs/>
        </w:rPr>
        <w:t>Приложение 1:</w:t>
      </w:r>
      <w:r w:rsidRPr="00E9745A">
        <w:t> Чек-листы и шаблоны для всех этапов (Карта страхов, таблица для «Нулевого контакта», план на 21 день).</w:t>
      </w:r>
    </w:p>
    <w:p w14:paraId="60D49707" w14:textId="77777777" w:rsidR="00E9745A" w:rsidRPr="00E9745A" w:rsidRDefault="00E9745A" w:rsidP="00E9745A">
      <w:pPr>
        <w:numPr>
          <w:ilvl w:val="0"/>
          <w:numId w:val="15"/>
        </w:numPr>
      </w:pPr>
      <w:r w:rsidRPr="00E9745A">
        <w:rPr>
          <w:b/>
          <w:bCs/>
        </w:rPr>
        <w:t>Приложение 2:</w:t>
      </w:r>
      <w:r w:rsidRPr="00E9745A">
        <w:t> Словарь-инструкция по невербальным подсказкам с иллюстрациями или схемами.</w:t>
      </w:r>
    </w:p>
    <w:p w14:paraId="56B2D383" w14:textId="77777777" w:rsidR="00E9745A" w:rsidRPr="00E9745A" w:rsidRDefault="00E9745A" w:rsidP="00E9745A">
      <w:pPr>
        <w:numPr>
          <w:ilvl w:val="0"/>
          <w:numId w:val="15"/>
        </w:numPr>
      </w:pPr>
      <w:r w:rsidRPr="00E9745A">
        <w:rPr>
          <w:b/>
          <w:bCs/>
        </w:rPr>
        <w:t>Приложение 3:</w:t>
      </w:r>
      <w:r w:rsidRPr="00E9745A">
        <w:t> Примеры диалогов с разбором (от «открывашки» до «закрытия») в разных локациях.</w:t>
      </w:r>
    </w:p>
    <w:p w14:paraId="25693EFA" w14:textId="77777777" w:rsidR="00E9745A" w:rsidRPr="00E9745A" w:rsidRDefault="00E9745A" w:rsidP="00E9745A">
      <w:r w:rsidRPr="00E9745A">
        <w:pict w14:anchorId="1DFD2FD5">
          <v:rect id="_x0000_i1073" style="width:0;height:.75pt" o:hralign="center" o:hrstd="t" o:hr="t" fillcolor="#a0a0a0" stroked="f"/>
        </w:pict>
      </w:r>
    </w:p>
    <w:p w14:paraId="51A1D65C" w14:textId="77777777" w:rsidR="00E9745A" w:rsidRPr="00E9745A" w:rsidRDefault="00E9745A" w:rsidP="00E9745A">
      <w:r w:rsidRPr="00E9745A">
        <w:t>Это дословное описание формирует четкий и детальный план, по которому можно приступать к написанию полного текста каждой главы монографии.</w:t>
      </w:r>
    </w:p>
    <w:p w14:paraId="504605CF" w14:textId="77777777" w:rsidR="00A86C1E" w:rsidRDefault="00A86C1E"/>
    <w:sectPr w:rsidR="00A8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4E8B"/>
    <w:multiLevelType w:val="multilevel"/>
    <w:tmpl w:val="CD38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D4603"/>
    <w:multiLevelType w:val="multilevel"/>
    <w:tmpl w:val="4966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C17D6"/>
    <w:multiLevelType w:val="multilevel"/>
    <w:tmpl w:val="53EE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F2157"/>
    <w:multiLevelType w:val="multilevel"/>
    <w:tmpl w:val="A30C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639E0"/>
    <w:multiLevelType w:val="multilevel"/>
    <w:tmpl w:val="FD62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221FB"/>
    <w:multiLevelType w:val="multilevel"/>
    <w:tmpl w:val="9B7E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5C28"/>
    <w:multiLevelType w:val="multilevel"/>
    <w:tmpl w:val="68BA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5A73A0"/>
    <w:multiLevelType w:val="multilevel"/>
    <w:tmpl w:val="2B36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C216CC"/>
    <w:multiLevelType w:val="multilevel"/>
    <w:tmpl w:val="93A2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88130C"/>
    <w:multiLevelType w:val="multilevel"/>
    <w:tmpl w:val="E46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853AB0"/>
    <w:multiLevelType w:val="multilevel"/>
    <w:tmpl w:val="7BD2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103A8E"/>
    <w:multiLevelType w:val="multilevel"/>
    <w:tmpl w:val="41F0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3222D4"/>
    <w:multiLevelType w:val="multilevel"/>
    <w:tmpl w:val="D34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780C8D"/>
    <w:multiLevelType w:val="multilevel"/>
    <w:tmpl w:val="38D0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C5147F"/>
    <w:multiLevelType w:val="multilevel"/>
    <w:tmpl w:val="1840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299250">
    <w:abstractNumId w:val="8"/>
  </w:num>
  <w:num w:numId="2" w16cid:durableId="265844117">
    <w:abstractNumId w:val="7"/>
  </w:num>
  <w:num w:numId="3" w16cid:durableId="488180867">
    <w:abstractNumId w:val="2"/>
  </w:num>
  <w:num w:numId="4" w16cid:durableId="1874071551">
    <w:abstractNumId w:val="6"/>
  </w:num>
  <w:num w:numId="5" w16cid:durableId="2106925338">
    <w:abstractNumId w:val="12"/>
  </w:num>
  <w:num w:numId="6" w16cid:durableId="483932567">
    <w:abstractNumId w:val="0"/>
  </w:num>
  <w:num w:numId="7" w16cid:durableId="2047289754">
    <w:abstractNumId w:val="4"/>
  </w:num>
  <w:num w:numId="8" w16cid:durableId="758601832">
    <w:abstractNumId w:val="5"/>
  </w:num>
  <w:num w:numId="9" w16cid:durableId="599530467">
    <w:abstractNumId w:val="13"/>
  </w:num>
  <w:num w:numId="10" w16cid:durableId="1544244205">
    <w:abstractNumId w:val="3"/>
  </w:num>
  <w:num w:numId="11" w16cid:durableId="1390374350">
    <w:abstractNumId w:val="1"/>
  </w:num>
  <w:num w:numId="12" w16cid:durableId="1993291194">
    <w:abstractNumId w:val="10"/>
  </w:num>
  <w:num w:numId="13" w16cid:durableId="844562838">
    <w:abstractNumId w:val="11"/>
  </w:num>
  <w:num w:numId="14" w16cid:durableId="1289822795">
    <w:abstractNumId w:val="14"/>
  </w:num>
  <w:num w:numId="15" w16cid:durableId="7538213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74"/>
    <w:rsid w:val="00182CFD"/>
    <w:rsid w:val="00597474"/>
    <w:rsid w:val="006F7C10"/>
    <w:rsid w:val="00A86C1E"/>
    <w:rsid w:val="00D42709"/>
    <w:rsid w:val="00E9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B07AE-1606-492E-9578-EC3C4FEC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7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4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4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4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4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4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4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7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7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74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74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74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74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74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74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74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7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4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7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74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74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74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74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7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74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7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2218</Words>
  <Characters>12646</Characters>
  <Application>Microsoft Office Word</Application>
  <DocSecurity>0</DocSecurity>
  <Lines>105</Lines>
  <Paragraphs>29</Paragraphs>
  <ScaleCrop>false</ScaleCrop>
  <Company/>
  <LinksUpToDate>false</LinksUpToDate>
  <CharactersWithSpaces>14835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Белявский Антон Александрович</dc:creator>
  <cp:keywords/>
  <dc:description/>
  <cp:lastModifiedBy>Белявский Антон Александрович</cp:lastModifiedBy>
  <cp:revision>2</cp:revision>
  <dcterms:created xsi:type="dcterms:W3CDTF">2026-01-23T07:17:00Z</dcterms:created>
  <dcterms:modified xsi:type="dcterms:W3CDTF">2026-01-23T07:17:00Z</dcterms:modified>
</cp:coreProperties>
</file>